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1F8A" w14:textId="17858EF8" w:rsidR="002D3377" w:rsidRPr="002D3377" w:rsidRDefault="002D3377" w:rsidP="007B4CEC">
      <w:pPr>
        <w:rPr>
          <w:u w:val="single"/>
        </w:rPr>
      </w:pPr>
      <w:r w:rsidRPr="002D3377">
        <w:rPr>
          <w:b/>
          <w:u w:val="single"/>
        </w:rPr>
        <w:t xml:space="preserve">Class 11 English: </w:t>
      </w:r>
      <w:r w:rsidRPr="002D3377">
        <w:rPr>
          <w:u w:val="single"/>
        </w:rPr>
        <w:t>Week 5, Wednesday, August 11</w:t>
      </w:r>
    </w:p>
    <w:p w14:paraId="6F0C18F1" w14:textId="3C8B26BE" w:rsidR="00403F07" w:rsidRDefault="0052065E" w:rsidP="007B4CEC">
      <w:r>
        <w:t xml:space="preserve">Please make sure to read my </w:t>
      </w:r>
      <w:r w:rsidR="00403F07">
        <w:rPr>
          <w:b/>
        </w:rPr>
        <w:t>Notes</w:t>
      </w:r>
      <w:r w:rsidR="007B4CEC">
        <w:t xml:space="preserve"> </w:t>
      </w:r>
      <w:r w:rsidR="00403F07">
        <w:t>–</w:t>
      </w:r>
      <w:r w:rsidR="007B4CEC">
        <w:t>and try to remember them</w:t>
      </w:r>
      <w:r>
        <w:t xml:space="preserve"> (they are there instead of a Question)</w:t>
      </w:r>
    </w:p>
    <w:p w14:paraId="0024DC37" w14:textId="2F2E7A73" w:rsidR="00403F07" w:rsidRDefault="00403F07" w:rsidP="00F37B21">
      <w:r>
        <w:t xml:space="preserve">I will also provide some </w:t>
      </w:r>
      <w:r w:rsidR="007B4CEC">
        <w:rPr>
          <w:b/>
        </w:rPr>
        <w:t>Q</w:t>
      </w:r>
      <w:r>
        <w:rPr>
          <w:b/>
        </w:rPr>
        <w:t xml:space="preserve">uotes </w:t>
      </w:r>
      <w:r>
        <w:t xml:space="preserve">here and there – please </w:t>
      </w:r>
      <w:r>
        <w:rPr>
          <w:b/>
        </w:rPr>
        <w:t xml:space="preserve">highlight them </w:t>
      </w:r>
      <w:r>
        <w:t>(and annotate if you can)</w:t>
      </w:r>
      <w:r w:rsidR="00307B38">
        <w:t>.</w:t>
      </w:r>
      <w:r w:rsidR="00F37B21">
        <w:br/>
      </w:r>
    </w:p>
    <w:p w14:paraId="5F6BFCC2" w14:textId="351DA853" w:rsidR="00A820D4" w:rsidRDefault="00403F07" w:rsidP="00403F07">
      <w:pPr>
        <w:pStyle w:val="ListParagraph"/>
        <w:numPr>
          <w:ilvl w:val="0"/>
          <w:numId w:val="17"/>
        </w:numPr>
      </w:pPr>
      <w:r>
        <w:t>Download and read the ‘Chapter 1 Analysis</w:t>
      </w:r>
      <w:r w:rsidR="00E97D1E">
        <w:t>.pdf</w:t>
      </w:r>
      <w:r>
        <w:t>’ first</w:t>
      </w:r>
      <w:r w:rsidR="00307B38">
        <w:t xml:space="preserve">. </w:t>
      </w:r>
      <w:r w:rsidR="00973E67">
        <w:t>This will make it easier to answer some of the questions!</w:t>
      </w:r>
      <w:r w:rsidR="00973E67">
        <w:br/>
      </w:r>
      <w:r w:rsidR="00307B38">
        <w:t>Once you have done this, just write “Done” for Question 1!</w:t>
      </w:r>
      <w:r w:rsidR="002D3377">
        <w:br/>
      </w:r>
    </w:p>
    <w:p w14:paraId="25E20044" w14:textId="163097CB" w:rsidR="00403F07" w:rsidRDefault="00A820D4" w:rsidP="00A820D4">
      <w:r>
        <w:rPr>
          <w:b/>
        </w:rPr>
        <w:t xml:space="preserve">Note: </w:t>
      </w:r>
      <w:r>
        <w:t>the opening sentence “I used to love this this season.” (Apple-Picking Time)</w:t>
      </w:r>
      <w:r w:rsidR="00672605">
        <w:t xml:space="preserve"> and then more on the first page “So few people to do anything” and “We are all so tired”</w:t>
      </w:r>
      <w:r>
        <w:t xml:space="preserve"> casts a bleak </w:t>
      </w:r>
      <w:r>
        <w:rPr>
          <w:b/>
        </w:rPr>
        <w:t xml:space="preserve">mood </w:t>
      </w:r>
      <w:r w:rsidRPr="00A820D4">
        <w:t>that pervades the whole book</w:t>
      </w:r>
      <w:r>
        <w:rPr>
          <w:b/>
        </w:rPr>
        <w:t xml:space="preserve">, </w:t>
      </w:r>
      <w:r>
        <w:t xml:space="preserve">and </w:t>
      </w:r>
      <w:r>
        <w:rPr>
          <w:b/>
        </w:rPr>
        <w:t xml:space="preserve">foreshadows </w:t>
      </w:r>
      <w:r>
        <w:t>that this will be a tragic tale</w:t>
      </w:r>
      <w:r w:rsidR="00672605">
        <w:t xml:space="preserve"> full of grief and death.</w:t>
      </w:r>
      <w:r w:rsidR="00307B38">
        <w:br/>
      </w:r>
    </w:p>
    <w:p w14:paraId="54ECF21B" w14:textId="464D988A" w:rsidR="00307B38" w:rsidRDefault="00307B38" w:rsidP="00403F07">
      <w:pPr>
        <w:pStyle w:val="ListParagraph"/>
        <w:numPr>
          <w:ilvl w:val="0"/>
          <w:numId w:val="17"/>
        </w:numPr>
      </w:pPr>
      <w:r>
        <w:rPr>
          <w:b/>
        </w:rPr>
        <w:t xml:space="preserve">How </w:t>
      </w:r>
      <w:r>
        <w:t xml:space="preserve">does Brooks create a sense of </w:t>
      </w:r>
      <w:r w:rsidRPr="002D09F7">
        <w:rPr>
          <w:b/>
        </w:rPr>
        <w:t>time</w:t>
      </w:r>
      <w:r w:rsidR="002D09F7">
        <w:rPr>
          <w:b/>
        </w:rPr>
        <w:t xml:space="preserve"> </w:t>
      </w:r>
      <w:r w:rsidR="002D09F7">
        <w:t>(166</w:t>
      </w:r>
      <w:r w:rsidR="009F589A">
        <w:t>6</w:t>
      </w:r>
      <w:r w:rsidR="002D09F7">
        <w:t>)</w:t>
      </w:r>
      <w:r>
        <w:t xml:space="preserve"> and </w:t>
      </w:r>
      <w:r w:rsidRPr="00B963F0">
        <w:rPr>
          <w:b/>
        </w:rPr>
        <w:t>place</w:t>
      </w:r>
      <w:r w:rsidR="002D09F7">
        <w:t xml:space="preserve"> (</w:t>
      </w:r>
      <w:proofErr w:type="spellStart"/>
      <w:r w:rsidR="009F589A" w:rsidRPr="00F37B21">
        <w:t>Eyam</w:t>
      </w:r>
      <w:proofErr w:type="spellEnd"/>
      <w:r w:rsidR="009F589A" w:rsidRPr="00F37B21">
        <w:t xml:space="preserve"> – a village in England</w:t>
      </w:r>
      <w:r w:rsidR="009F589A">
        <w:t>)</w:t>
      </w:r>
      <w:r>
        <w:t xml:space="preserve"> in Chapter 1?</w:t>
      </w:r>
      <w:r>
        <w:br/>
      </w:r>
      <w:r>
        <w:rPr>
          <w:i/>
        </w:rPr>
        <w:t xml:space="preserve">Advice: do this question last – but look for examples of </w:t>
      </w:r>
      <w:r>
        <w:rPr>
          <w:b/>
          <w:i/>
        </w:rPr>
        <w:t xml:space="preserve">how </w:t>
      </w:r>
      <w:r>
        <w:rPr>
          <w:i/>
        </w:rPr>
        <w:t>as you read the chapter and answer the other questions.</w:t>
      </w:r>
      <w:r w:rsidR="009F589A">
        <w:rPr>
          <w:i/>
        </w:rPr>
        <w:br/>
        <w:t>e.g.</w:t>
      </w:r>
      <w:r w:rsidR="009F589A">
        <w:rPr>
          <w:i/>
        </w:rPr>
        <w:br/>
        <w:t>- Through the way she describes the setting [“insert quote/s”]</w:t>
      </w:r>
      <w:r w:rsidR="009F589A">
        <w:rPr>
          <w:i/>
        </w:rPr>
        <w:br/>
        <w:t xml:space="preserve">- In the way the characters speak [“insert quotes of </w:t>
      </w:r>
      <w:r w:rsidR="009F589A" w:rsidRPr="009F589A">
        <w:rPr>
          <w:b/>
          <w:i/>
        </w:rPr>
        <w:t>d</w:t>
      </w:r>
      <w:r w:rsidR="009F589A">
        <w:rPr>
          <w:b/>
          <w:i/>
        </w:rPr>
        <w:t>ialogue</w:t>
      </w:r>
      <w:r w:rsidR="009F589A">
        <w:t>”]</w:t>
      </w:r>
      <w:r w:rsidR="009F589A">
        <w:br/>
        <w:t>- …</w:t>
      </w:r>
      <w:r w:rsidR="008E5A4B">
        <w:t xml:space="preserve"> etc. etc. </w:t>
      </w:r>
      <w:r w:rsidR="009F589A">
        <w:br/>
      </w:r>
    </w:p>
    <w:p w14:paraId="76CF70FA" w14:textId="0F2E1B90" w:rsidR="008E5A4B" w:rsidRDefault="008E5A4B" w:rsidP="008E5A4B">
      <w:pPr>
        <w:pStyle w:val="ListParagraph"/>
      </w:pPr>
      <w:r w:rsidRPr="001E7CC2">
        <w:t>Create a dot-point list, and leave room to add more notes when we feedback at school.</w:t>
      </w:r>
    </w:p>
    <w:p w14:paraId="2F769926" w14:textId="6C50D838" w:rsidR="00640303" w:rsidRDefault="00640303" w:rsidP="00387D98">
      <w:pPr>
        <w:rPr>
          <w:b/>
        </w:rPr>
      </w:pPr>
      <w:r>
        <w:rPr>
          <w:b/>
        </w:rPr>
        <w:br/>
      </w:r>
      <w:r w:rsidR="00387D98" w:rsidRPr="00387D98">
        <w:rPr>
          <w:b/>
        </w:rPr>
        <w:br/>
      </w:r>
      <w:r w:rsidR="00403F07" w:rsidRPr="00387D98">
        <w:rPr>
          <w:b/>
        </w:rPr>
        <w:t>Important: any question that has COMPARE in it, can potentially be used in an essay/test.</w:t>
      </w:r>
    </w:p>
    <w:p w14:paraId="3AF4AEA8" w14:textId="66C9F1DF" w:rsidR="00D277AC" w:rsidRPr="00387D98" w:rsidRDefault="00640303" w:rsidP="00387D98">
      <w:pPr>
        <w:rPr>
          <w:b/>
        </w:rPr>
      </w:pPr>
      <w:r>
        <w:rPr>
          <w:u w:val="single"/>
        </w:rPr>
        <w:br/>
      </w:r>
      <w:r w:rsidRPr="00387D98">
        <w:rPr>
          <w:u w:val="single"/>
        </w:rPr>
        <w:t>Extension 1</w:t>
      </w:r>
      <w:r w:rsidRPr="00387D98">
        <w:rPr>
          <w:b/>
        </w:rPr>
        <w:t>:</w:t>
      </w:r>
      <w:r w:rsidR="00403F07">
        <w:br/>
      </w:r>
      <w:r w:rsidR="00D277AC" w:rsidRPr="00387D98">
        <w:rPr>
          <w:b/>
        </w:rPr>
        <w:t>Compare</w:t>
      </w:r>
      <w:r w:rsidR="00D277AC">
        <w:t xml:space="preserve"> the opening </w:t>
      </w:r>
      <w:r w:rsidR="00307B38">
        <w:t>page/scene/chapter</w:t>
      </w:r>
      <w:r w:rsidR="00D277AC">
        <w:t xml:space="preserve"> of </w:t>
      </w:r>
      <w:proofErr w:type="spellStart"/>
      <w:r w:rsidR="00D277AC" w:rsidRPr="00387D98">
        <w:rPr>
          <w:u w:val="single"/>
        </w:rPr>
        <w:t>YoW</w:t>
      </w:r>
      <w:proofErr w:type="spellEnd"/>
      <w:r w:rsidR="00D277AC">
        <w:t xml:space="preserve"> with </w:t>
      </w:r>
      <w:r w:rsidR="00403F07">
        <w:t xml:space="preserve">the </w:t>
      </w:r>
      <w:r w:rsidR="00D277AC">
        <w:t xml:space="preserve">opening of </w:t>
      </w:r>
      <w:r w:rsidR="00D277AC" w:rsidRPr="00387D98">
        <w:rPr>
          <w:u w:val="single"/>
        </w:rPr>
        <w:t>The Crucible</w:t>
      </w:r>
      <w:r w:rsidR="00307B38" w:rsidRPr="00387D98">
        <w:rPr>
          <w:u w:val="single"/>
        </w:rPr>
        <w:t>.</w:t>
      </w:r>
      <w:r w:rsidR="00DB21A2">
        <w:t xml:space="preserve"> </w:t>
      </w:r>
      <w:r w:rsidR="00307B38">
        <w:br/>
      </w:r>
      <w:r w:rsidR="00307B38">
        <w:br/>
        <w:t>Y</w:t>
      </w:r>
      <w:r w:rsidR="00D277AC">
        <w:t>ou will need to go back and re-watch</w:t>
      </w:r>
      <w:r w:rsidR="00403F07">
        <w:t xml:space="preserve"> or </w:t>
      </w:r>
      <w:r w:rsidR="00D277AC">
        <w:t xml:space="preserve">re-read the beginning of </w:t>
      </w:r>
      <w:r w:rsidR="00D277AC" w:rsidRPr="00387D98">
        <w:rPr>
          <w:u w:val="single"/>
        </w:rPr>
        <w:t>The Crucible</w:t>
      </w:r>
      <w:r w:rsidR="00DB21A2">
        <w:t>, OR re-read a Summary or Analysis of Act 1)</w:t>
      </w:r>
      <w:r w:rsidR="00403F07">
        <w:t xml:space="preserve"> – how </w:t>
      </w:r>
      <w:r w:rsidR="00307B38">
        <w:t xml:space="preserve">much do you </w:t>
      </w:r>
      <w:r w:rsidR="008E5A4B">
        <w:t>read/</w:t>
      </w:r>
      <w:r w:rsidR="00307B38">
        <w:t>watch</w:t>
      </w:r>
      <w:r w:rsidR="00403F07">
        <w:t xml:space="preserve">? Not exactly sure </w:t>
      </w:r>
      <w:r w:rsidR="00307B38">
        <w:t xml:space="preserve">(you could just focus on the </w:t>
      </w:r>
      <w:r w:rsidR="00307B38" w:rsidRPr="00387D98">
        <w:rPr>
          <w:i/>
        </w:rPr>
        <w:t xml:space="preserve">very opening </w:t>
      </w:r>
      <w:r w:rsidR="00307B38">
        <w:t xml:space="preserve">– e.g. first page or two; </w:t>
      </w:r>
      <w:r w:rsidR="00307B38" w:rsidRPr="00387D98">
        <w:rPr>
          <w:b/>
        </w:rPr>
        <w:t xml:space="preserve">or </w:t>
      </w:r>
      <w:r w:rsidR="00307B38">
        <w:t>you could focus on the first scene or chapter…</w:t>
      </w:r>
      <w:r w:rsidR="00307B38">
        <w:br/>
      </w:r>
      <w:r w:rsidR="00403F07">
        <w:t xml:space="preserve">– enough for you to be able to </w:t>
      </w:r>
      <w:r w:rsidR="0038180A">
        <w:t>write some notes for</w:t>
      </w:r>
      <w:r w:rsidR="00403F07">
        <w:t xml:space="preserve"> this question!</w:t>
      </w:r>
      <w:r w:rsidR="00403F07">
        <w:br/>
      </w:r>
      <w:r w:rsidR="00D277AC">
        <w:br/>
      </w:r>
      <w:r w:rsidR="00307B38">
        <w:t>A)</w:t>
      </w:r>
      <w:r w:rsidR="00D277AC">
        <w:t xml:space="preserve"> What are </w:t>
      </w:r>
      <w:r w:rsidR="00403F07">
        <w:t>some</w:t>
      </w:r>
      <w:r w:rsidR="00D277AC">
        <w:t xml:space="preserve"> </w:t>
      </w:r>
      <w:r w:rsidR="00D277AC" w:rsidRPr="00387D98">
        <w:rPr>
          <w:b/>
        </w:rPr>
        <w:t>similarities</w:t>
      </w:r>
      <w:r w:rsidR="00403F07">
        <w:t>:</w:t>
      </w:r>
      <w:r w:rsidR="00D277AC">
        <w:t xml:space="preserve"> in terms of themes, ideas and</w:t>
      </w:r>
      <w:r w:rsidR="00403F07">
        <w:t>/</w:t>
      </w:r>
      <w:r w:rsidR="00403F07" w:rsidRPr="00387D98">
        <w:rPr>
          <w:b/>
        </w:rPr>
        <w:t>or</w:t>
      </w:r>
      <w:r w:rsidR="00D277AC">
        <w:t xml:space="preserve"> textual features?</w:t>
      </w:r>
      <w:r w:rsidR="00307B38">
        <w:br/>
      </w:r>
      <w:r w:rsidR="008E5A4B">
        <w:t>R</w:t>
      </w:r>
      <w:r w:rsidR="00307B38">
        <w:t xml:space="preserve">emember textual features can be: </w:t>
      </w:r>
      <w:r w:rsidR="00307B38" w:rsidRPr="00387D98">
        <w:rPr>
          <w:i/>
        </w:rPr>
        <w:t xml:space="preserve">plot, characterisation, </w:t>
      </w:r>
      <w:r w:rsidR="002D3377" w:rsidRPr="00387D98">
        <w:rPr>
          <w:i/>
        </w:rPr>
        <w:t xml:space="preserve">mood, </w:t>
      </w:r>
      <w:r w:rsidR="00307B38" w:rsidRPr="00387D98">
        <w:rPr>
          <w:i/>
        </w:rPr>
        <w:t xml:space="preserve">structure, genre, language, narrative or perspective, </w:t>
      </w:r>
      <w:r w:rsidR="008E5A4B" w:rsidRPr="00387D98">
        <w:rPr>
          <w:i/>
        </w:rPr>
        <w:t xml:space="preserve">pretty much </w:t>
      </w:r>
      <w:r w:rsidR="008E5A4B" w:rsidRPr="00387D98">
        <w:rPr>
          <w:b/>
          <w:i/>
        </w:rPr>
        <w:t>anything!</w:t>
      </w:r>
      <w:r w:rsidR="00307B38" w:rsidRPr="00387D98">
        <w:rPr>
          <w:i/>
        </w:rPr>
        <w:br/>
      </w:r>
      <w:r w:rsidR="00D277AC">
        <w:br/>
      </w:r>
      <w:r w:rsidR="00307B38">
        <w:t>B)</w:t>
      </w:r>
      <w:r w:rsidR="00D277AC">
        <w:t xml:space="preserve"> What are </w:t>
      </w:r>
      <w:r w:rsidR="00403F07">
        <w:t>some</w:t>
      </w:r>
      <w:r w:rsidR="00D277AC">
        <w:t xml:space="preserve"> </w:t>
      </w:r>
      <w:r w:rsidR="0038180A">
        <w:t xml:space="preserve">meaningful </w:t>
      </w:r>
      <w:r w:rsidR="00D277AC" w:rsidRPr="00387D98">
        <w:rPr>
          <w:b/>
        </w:rPr>
        <w:t>differences</w:t>
      </w:r>
      <w:r w:rsidR="0038180A">
        <w:t>:</w:t>
      </w:r>
      <w:r w:rsidR="00D277AC">
        <w:t xml:space="preserve"> in terms of themes, ideas and</w:t>
      </w:r>
      <w:r w:rsidR="009F589A">
        <w:t>/or</w:t>
      </w:r>
      <w:r w:rsidR="00D277AC">
        <w:t xml:space="preserve"> textual featu</w:t>
      </w:r>
      <w:r w:rsidR="009004FB">
        <w:t>r</w:t>
      </w:r>
      <w:r w:rsidR="00D277AC">
        <w:t>es</w:t>
      </w:r>
      <w:r w:rsidR="008E5A4B">
        <w:t xml:space="preserve">? </w:t>
      </w:r>
      <w:r w:rsidR="00403F07">
        <w:br/>
      </w:r>
      <w:r w:rsidR="00387D98">
        <w:rPr>
          <w:b/>
        </w:rPr>
        <w:br/>
      </w:r>
      <w:r w:rsidR="00403F07" w:rsidRPr="00387D98">
        <w:rPr>
          <w:b/>
        </w:rPr>
        <w:t>Leave room to add more when we feed back to this question at school.</w:t>
      </w:r>
      <w:r w:rsidR="00D277AC">
        <w:br/>
      </w:r>
    </w:p>
    <w:p w14:paraId="0C464705" w14:textId="5196A90F" w:rsidR="00D277AC" w:rsidRDefault="00E97D1E" w:rsidP="00403F07">
      <w:pPr>
        <w:pStyle w:val="ListParagraph"/>
        <w:numPr>
          <w:ilvl w:val="0"/>
          <w:numId w:val="17"/>
        </w:numPr>
      </w:pPr>
      <w:r>
        <w:rPr>
          <w:b/>
        </w:rPr>
        <w:t xml:space="preserve">Compare: </w:t>
      </w:r>
      <w:r w:rsidR="000E045B">
        <w:t xml:space="preserve">In what tense and narrative perspective is the story told? </w:t>
      </w:r>
      <w:r w:rsidR="000E045B" w:rsidRPr="000E045B">
        <w:t xml:space="preserve">How does this </w:t>
      </w:r>
      <w:r w:rsidR="000E045B" w:rsidRPr="0038180A">
        <w:rPr>
          <w:b/>
        </w:rPr>
        <w:t>compare</w:t>
      </w:r>
      <w:r w:rsidR="000E045B" w:rsidRPr="000E045B">
        <w:t xml:space="preserve"> with the tense and perspective of </w:t>
      </w:r>
      <w:r w:rsidR="000E045B" w:rsidRPr="00DB21A2">
        <w:rPr>
          <w:u w:val="single"/>
        </w:rPr>
        <w:t>The Crucible</w:t>
      </w:r>
      <w:r w:rsidR="000E045B" w:rsidRPr="000E045B">
        <w:t>?</w:t>
      </w:r>
      <w:r w:rsidR="000E045B">
        <w:br/>
      </w:r>
    </w:p>
    <w:p w14:paraId="4B2A4628" w14:textId="11A0C7D7" w:rsidR="00D01730" w:rsidRPr="00D01730" w:rsidRDefault="0038180A" w:rsidP="00403F07">
      <w:pPr>
        <w:pStyle w:val="ListParagraph"/>
        <w:numPr>
          <w:ilvl w:val="0"/>
          <w:numId w:val="17"/>
        </w:numPr>
      </w:pPr>
      <w:r w:rsidRPr="00DB21A2">
        <w:rPr>
          <w:b/>
        </w:rPr>
        <w:t>Compare</w:t>
      </w:r>
      <w:r>
        <w:t xml:space="preserve">: Who is the protagonist in </w:t>
      </w:r>
      <w:proofErr w:type="spellStart"/>
      <w:r w:rsidRPr="0038180A">
        <w:rPr>
          <w:u w:val="single"/>
        </w:rPr>
        <w:t>YoW</w:t>
      </w:r>
      <w:proofErr w:type="spellEnd"/>
      <w:r w:rsidR="00DB21A2">
        <w:t xml:space="preserve"> vs.</w:t>
      </w:r>
      <w:r>
        <w:t xml:space="preserve"> </w:t>
      </w:r>
      <w:r w:rsidR="00DB21A2">
        <w:t>w</w:t>
      </w:r>
      <w:r>
        <w:t xml:space="preserve">ho is the protagonist in </w:t>
      </w:r>
      <w:r w:rsidRPr="0038180A">
        <w:rPr>
          <w:u w:val="single"/>
        </w:rPr>
        <w:t>The Crucible</w:t>
      </w:r>
      <w:r>
        <w:t>??</w:t>
      </w:r>
      <w:r w:rsidR="0045628E">
        <w:br/>
      </w:r>
      <w:r w:rsidR="009F589A">
        <w:rPr>
          <w:i/>
        </w:rPr>
        <w:t xml:space="preserve">Extension: </w:t>
      </w:r>
      <w:r w:rsidR="0045628E">
        <w:rPr>
          <w:i/>
        </w:rPr>
        <w:t>Is there a similarity or difference in how each text uses protagonists?</w:t>
      </w:r>
      <w:r w:rsidR="00D01730">
        <w:rPr>
          <w:i/>
        </w:rPr>
        <w:br/>
      </w:r>
    </w:p>
    <w:p w14:paraId="38197734" w14:textId="7E92051F" w:rsidR="000E045B" w:rsidRDefault="00D01730" w:rsidP="00D01730">
      <w:r>
        <w:rPr>
          <w:b/>
        </w:rPr>
        <w:lastRenderedPageBreak/>
        <w:t xml:space="preserve">Foreshadow/hook: </w:t>
      </w:r>
      <w:r>
        <w:t xml:space="preserve">“I do it for her [Mrs. Mompellion]… Why else would I do it, after all?” </w:t>
      </w:r>
      <w:r w:rsidR="00640303">
        <w:t>This</w:t>
      </w:r>
      <w:r>
        <w:br/>
        <w:t>engages reader to wonder what is so special about Mrs. Mompellion and her relationship with Anna</w:t>
      </w:r>
      <w:r w:rsidR="00640303">
        <w:t>?</w:t>
      </w:r>
      <w:r w:rsidR="0038180A">
        <w:br/>
      </w:r>
    </w:p>
    <w:p w14:paraId="7221351A" w14:textId="5FE79D8F" w:rsidR="0038180A" w:rsidRDefault="0038180A" w:rsidP="00403F07">
      <w:pPr>
        <w:pStyle w:val="ListParagraph"/>
        <w:numPr>
          <w:ilvl w:val="0"/>
          <w:numId w:val="17"/>
        </w:numPr>
      </w:pPr>
      <w:r>
        <w:t xml:space="preserve">What impressions are given of Anna Frith in Chapter 1? (How is she introduced? What can we </w:t>
      </w:r>
      <w:r>
        <w:rPr>
          <w:b/>
        </w:rPr>
        <w:t xml:space="preserve">infer </w:t>
      </w:r>
      <w:r>
        <w:t>about what type of a person/character she is?</w:t>
      </w:r>
      <w:r w:rsidR="002D56E6">
        <w:t xml:space="preserve"> Make a dot-point list)</w:t>
      </w:r>
      <w:r w:rsidR="00B517FF">
        <w:t xml:space="preserve"> </w:t>
      </w:r>
      <w:r w:rsidR="00B517FF">
        <w:rPr>
          <w:i/>
        </w:rPr>
        <w:t>There are more good examples further on, e.g. page 15.</w:t>
      </w:r>
      <w:r>
        <w:br/>
      </w:r>
      <w:bookmarkStart w:id="0" w:name="_GoBack"/>
      <w:bookmarkEnd w:id="0"/>
      <w:r>
        <w:br/>
      </w:r>
      <w:r>
        <w:rPr>
          <w:b/>
        </w:rPr>
        <w:t xml:space="preserve">Extension: </w:t>
      </w:r>
      <w:r>
        <w:t xml:space="preserve">try to </w:t>
      </w:r>
      <w:r w:rsidR="002D56E6">
        <w:t>include some short quotes (weave into sentence if possible).</w:t>
      </w:r>
      <w:r w:rsidR="00B5191F">
        <w:br/>
      </w:r>
      <w:r>
        <w:br/>
      </w:r>
    </w:p>
    <w:p w14:paraId="67BE233A" w14:textId="06D7A997" w:rsidR="002D56E6" w:rsidRDefault="0038180A" w:rsidP="00403F07">
      <w:pPr>
        <w:pStyle w:val="ListParagraph"/>
        <w:numPr>
          <w:ilvl w:val="0"/>
          <w:numId w:val="17"/>
        </w:numPr>
      </w:pPr>
      <w:r>
        <w:t xml:space="preserve">What initial impressions are given of Michael Mompellion? (How is he introduced? What can we </w:t>
      </w:r>
      <w:r>
        <w:rPr>
          <w:b/>
        </w:rPr>
        <w:t xml:space="preserve">infer </w:t>
      </w:r>
      <w:r>
        <w:t>about what type of a person/character he is?</w:t>
      </w:r>
      <w:r w:rsidR="002D56E6">
        <w:t xml:space="preserve"> </w:t>
      </w:r>
      <w:r w:rsidR="00DD3637">
        <w:t xml:space="preserve">What is he going through at the moment? </w:t>
      </w:r>
      <w:r w:rsidR="00DD3637">
        <w:rPr>
          <w:i/>
        </w:rPr>
        <w:t>You will need to read until the end of the chapter for these details</w:t>
      </w:r>
      <w:r w:rsidR="00DD3637">
        <w:t>.</w:t>
      </w:r>
      <w:r>
        <w:br/>
      </w:r>
      <w:r>
        <w:br/>
      </w:r>
      <w:r w:rsidR="002D56E6">
        <w:rPr>
          <w:b/>
        </w:rPr>
        <w:t xml:space="preserve">Extension: </w:t>
      </w:r>
      <w:r w:rsidR="002D56E6">
        <w:t>try to include some short quotes (weave into sentence if possible).</w:t>
      </w:r>
    </w:p>
    <w:p w14:paraId="445610A5" w14:textId="77777777" w:rsidR="002D56E6" w:rsidRDefault="002D56E6" w:rsidP="002D56E6"/>
    <w:p w14:paraId="73498E5C" w14:textId="3FD9B787" w:rsidR="00FE7A34" w:rsidRDefault="002D56E6" w:rsidP="002D56E6">
      <w:r w:rsidRPr="002D56E6">
        <w:rPr>
          <w:b/>
        </w:rPr>
        <w:t>Comparison</w:t>
      </w:r>
      <w:r>
        <w:t xml:space="preserve">: </w:t>
      </w:r>
      <w:r>
        <w:rPr>
          <w:b/>
        </w:rPr>
        <w:t>Theme: religion &amp; acceptance: similarity and difference:</w:t>
      </w:r>
      <w:r>
        <w:rPr>
          <w:b/>
        </w:rPr>
        <w:br/>
      </w:r>
      <w:r>
        <w:t xml:space="preserve">Mompellion: “even Puritans should recall that pagans, too, are children of God” – </w:t>
      </w:r>
      <w:r w:rsidRPr="00D37B61">
        <w:t xml:space="preserve">this shows the much more understanding/open-minded view of religion that Mompellion seems to have, that </w:t>
      </w:r>
      <w:r w:rsidRPr="00D37B61">
        <w:rPr>
          <w:b/>
        </w:rPr>
        <w:t xml:space="preserve">none </w:t>
      </w:r>
      <w:r w:rsidRPr="00D37B61">
        <w:t xml:space="preserve">of the Puritans in The Crucible have. </w:t>
      </w:r>
      <w:r w:rsidRPr="00D37B61">
        <w:br/>
      </w:r>
      <w:r w:rsidRPr="00D37B61">
        <w:rPr>
          <w:b/>
        </w:rPr>
        <w:t>Similarity</w:t>
      </w:r>
      <w:r w:rsidRPr="00D37B61">
        <w:t xml:space="preserve"> </w:t>
      </w:r>
      <w:r w:rsidR="00D37B61">
        <w:t xml:space="preserve">to The Crucible </w:t>
      </w:r>
      <w:r w:rsidRPr="00D37B61">
        <w:t>= Puritans are a narrow-minded bunch</w:t>
      </w:r>
      <w:r w:rsidR="00F43781" w:rsidRPr="00D37B61">
        <w:t xml:space="preserve"> of religious zealots.</w:t>
      </w:r>
      <w:r w:rsidRPr="00D37B61">
        <w:br/>
      </w:r>
      <w:r w:rsidRPr="00D37B61">
        <w:rPr>
          <w:b/>
        </w:rPr>
        <w:t>Difference</w:t>
      </w:r>
      <w:r w:rsidRPr="00D37B61">
        <w:t xml:space="preserve"> </w:t>
      </w:r>
      <w:r w:rsidR="00D37B61">
        <w:t xml:space="preserve">to The Crucible </w:t>
      </w:r>
      <w:r w:rsidRPr="00D37B61">
        <w:t>= later in the text, as the plague gets worse, the Puritans become more open-minded and helpful</w:t>
      </w:r>
      <w:r w:rsidR="00F43781" w:rsidRPr="00D37B61">
        <w:t xml:space="preserve"> as they try to help Mompellion and his efforts to guide the population through the pandemic.</w:t>
      </w:r>
      <w:r w:rsidR="0038180A">
        <w:br/>
      </w:r>
    </w:p>
    <w:p w14:paraId="3EC5B1BD" w14:textId="77777777" w:rsidR="006942DC" w:rsidRPr="006942DC" w:rsidRDefault="00FE7A34" w:rsidP="00FE7A34">
      <w:pPr>
        <w:pStyle w:val="ListParagraph"/>
        <w:numPr>
          <w:ilvl w:val="0"/>
          <w:numId w:val="17"/>
        </w:numPr>
        <w:rPr>
          <w:i/>
        </w:rPr>
      </w:pPr>
      <w:r>
        <w:t xml:space="preserve">On page 11 (top half) there are some details about the </w:t>
      </w:r>
      <w:r>
        <w:rPr>
          <w:b/>
        </w:rPr>
        <w:t xml:space="preserve">setting </w:t>
      </w:r>
      <w:r>
        <w:t xml:space="preserve">of the village of </w:t>
      </w:r>
      <w:proofErr w:type="spellStart"/>
      <w:r>
        <w:t>Eyam</w:t>
      </w:r>
      <w:proofErr w:type="spellEnd"/>
      <w:r>
        <w:t xml:space="preserve"> (e.g.</w:t>
      </w:r>
      <w:r w:rsidR="002D4093">
        <w:t xml:space="preserve"> about the angle/slant and how hard this makes life)</w:t>
      </w:r>
      <w:r>
        <w:t>. Please take a short note or two (summarise), and try to weave in a quote or two.</w:t>
      </w:r>
      <w:r w:rsidR="006942DC">
        <w:br/>
      </w:r>
    </w:p>
    <w:p w14:paraId="54847E73" w14:textId="3D38311C" w:rsidR="0038180A" w:rsidRPr="00FE7A34" w:rsidRDefault="006942DC" w:rsidP="00FE7A34">
      <w:pPr>
        <w:pStyle w:val="ListParagraph"/>
        <w:numPr>
          <w:ilvl w:val="0"/>
          <w:numId w:val="17"/>
        </w:numPr>
        <w:rPr>
          <w:i/>
        </w:rPr>
      </w:pPr>
      <w:r>
        <w:t xml:space="preserve">What is a </w:t>
      </w:r>
      <w:r w:rsidRPr="006942DC">
        <w:rPr>
          <w:b/>
        </w:rPr>
        <w:t>symbol</w:t>
      </w:r>
      <w:r>
        <w:t xml:space="preserve"> of hope (see bottom of page 11) – explain what it might symbolise.</w:t>
      </w:r>
      <w:r w:rsidR="0038180A">
        <w:br/>
      </w:r>
    </w:p>
    <w:p w14:paraId="5AB4DBC3" w14:textId="77777777" w:rsidR="00E448F5" w:rsidRDefault="0038180A" w:rsidP="00E97D1E">
      <w:pPr>
        <w:pStyle w:val="ListParagraph"/>
        <w:numPr>
          <w:ilvl w:val="0"/>
          <w:numId w:val="17"/>
        </w:numPr>
      </w:pPr>
      <w:r>
        <w:t xml:space="preserve">In terms of </w:t>
      </w:r>
      <w:r>
        <w:rPr>
          <w:b/>
        </w:rPr>
        <w:t xml:space="preserve">Structure </w:t>
      </w:r>
      <w:r>
        <w:t>– how does this scene fit into the overall chronology/timeline of the book? (i.e. is this scene at the start of the timeline? Or does it fit somewhere else?)</w:t>
      </w:r>
      <w:r w:rsidR="00307B38">
        <w:br/>
      </w:r>
    </w:p>
    <w:p w14:paraId="21FB0FB4" w14:textId="64227473" w:rsidR="00E97D1E" w:rsidRDefault="00E448F5" w:rsidP="00E448F5">
      <w:r>
        <w:rPr>
          <w:b/>
        </w:rPr>
        <w:t xml:space="preserve">Note: </w:t>
      </w:r>
      <w:r w:rsidRPr="00E448F5">
        <w:rPr>
          <w:b/>
        </w:rPr>
        <w:t>writing style</w:t>
      </w:r>
      <w:r>
        <w:t>:</w:t>
      </w:r>
      <w:r>
        <w:rPr>
          <w:b/>
        </w:rPr>
        <w:t xml:space="preserve"> </w:t>
      </w:r>
      <w:r w:rsidRPr="00E448F5">
        <w:rPr>
          <w:b/>
        </w:rPr>
        <w:t>ambiguity</w:t>
      </w:r>
      <w:r>
        <w:t>: Brooks suggests horrible things have happened, without clearly saying they have, e.g. “I keep a cow now, a boon that I was not in purse to have in the days when Jamie or Tom could have benefitted from the milk” – part of our imagination fears the worst, but we don’t assume the worst; as human beings we like to cling to some hope. Therefore when the boys do die, there is still some engagement and interest from the reader as part of us hopes they have not died.</w:t>
      </w:r>
      <w:r w:rsidR="00E97D1E">
        <w:br/>
      </w:r>
    </w:p>
    <w:p w14:paraId="3CFC4222" w14:textId="4E75C3AF" w:rsidR="00E97D1E" w:rsidRPr="00D277AC" w:rsidRDefault="00E97D1E" w:rsidP="00E97D1E">
      <w:pPr>
        <w:ind w:firstLine="360"/>
      </w:pPr>
      <w:r w:rsidRPr="00317E4B">
        <w:rPr>
          <w:u w:val="single"/>
        </w:rPr>
        <w:t xml:space="preserve">Extension </w:t>
      </w:r>
      <w:r w:rsidR="00387D98">
        <w:rPr>
          <w:u w:val="single"/>
        </w:rPr>
        <w:t>2</w:t>
      </w:r>
      <w:r>
        <w:t xml:space="preserve">: Does </w:t>
      </w:r>
      <w:proofErr w:type="spellStart"/>
      <w:r w:rsidRPr="00E97D1E">
        <w:rPr>
          <w:u w:val="single"/>
        </w:rPr>
        <w:t>YoW</w:t>
      </w:r>
      <w:proofErr w:type="spellEnd"/>
      <w:r>
        <w:t xml:space="preserve"> have a similar, or different narrative structure than </w:t>
      </w:r>
      <w:r w:rsidRPr="00E97D1E">
        <w:rPr>
          <w:u w:val="single"/>
        </w:rPr>
        <w:t>The Crucible</w:t>
      </w:r>
      <w:r>
        <w:t>?</w:t>
      </w:r>
    </w:p>
    <w:sectPr w:rsidR="00E97D1E" w:rsidRPr="00D277AC" w:rsidSect="00387D98">
      <w:pgSz w:w="11906" w:h="16838"/>
      <w:pgMar w:top="810" w:right="1394" w:bottom="2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3B32FE"/>
    <w:multiLevelType w:val="hybridMultilevel"/>
    <w:tmpl w:val="CB88B81C"/>
    <w:lvl w:ilvl="0" w:tplc="117036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26F60"/>
    <w:multiLevelType w:val="hybridMultilevel"/>
    <w:tmpl w:val="EA9A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
  </w:num>
  <w:num w:numId="5">
    <w:abstractNumId w:val="6"/>
  </w:num>
  <w:num w:numId="6">
    <w:abstractNumId w:val="14"/>
  </w:num>
  <w:num w:numId="7">
    <w:abstractNumId w:val="12"/>
  </w:num>
  <w:num w:numId="8">
    <w:abstractNumId w:val="5"/>
  </w:num>
  <w:num w:numId="9">
    <w:abstractNumId w:val="2"/>
  </w:num>
  <w:num w:numId="10">
    <w:abstractNumId w:val="9"/>
  </w:num>
  <w:num w:numId="11">
    <w:abstractNumId w:val="10"/>
  </w:num>
  <w:num w:numId="12">
    <w:abstractNumId w:val="13"/>
  </w:num>
  <w:num w:numId="13">
    <w:abstractNumId w:val="8"/>
  </w:num>
  <w:num w:numId="14">
    <w:abstractNumId w:val="11"/>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26202"/>
    <w:rsid w:val="00090A32"/>
    <w:rsid w:val="000B7800"/>
    <w:rsid w:val="000D256F"/>
    <w:rsid w:val="000E006C"/>
    <w:rsid w:val="000E045B"/>
    <w:rsid w:val="001016B0"/>
    <w:rsid w:val="001421FB"/>
    <w:rsid w:val="001433B9"/>
    <w:rsid w:val="00154A67"/>
    <w:rsid w:val="00177999"/>
    <w:rsid w:val="001A34A3"/>
    <w:rsid w:val="001A48D5"/>
    <w:rsid w:val="001B576D"/>
    <w:rsid w:val="001E7CC2"/>
    <w:rsid w:val="00273DC4"/>
    <w:rsid w:val="00282C6F"/>
    <w:rsid w:val="002B1651"/>
    <w:rsid w:val="002D09F7"/>
    <w:rsid w:val="002D112A"/>
    <w:rsid w:val="002D3377"/>
    <w:rsid w:val="002D3E4F"/>
    <w:rsid w:val="002D4093"/>
    <w:rsid w:val="002D56E6"/>
    <w:rsid w:val="002E37E8"/>
    <w:rsid w:val="002E7EE2"/>
    <w:rsid w:val="00307B38"/>
    <w:rsid w:val="003104B1"/>
    <w:rsid w:val="00317E4B"/>
    <w:rsid w:val="00321A3B"/>
    <w:rsid w:val="00355FB2"/>
    <w:rsid w:val="0038180A"/>
    <w:rsid w:val="00387D98"/>
    <w:rsid w:val="003912FC"/>
    <w:rsid w:val="003A49C7"/>
    <w:rsid w:val="003A5341"/>
    <w:rsid w:val="003E6598"/>
    <w:rsid w:val="003F1DED"/>
    <w:rsid w:val="00403F07"/>
    <w:rsid w:val="00425332"/>
    <w:rsid w:val="00437EFA"/>
    <w:rsid w:val="0045537E"/>
    <w:rsid w:val="0045628E"/>
    <w:rsid w:val="00461C00"/>
    <w:rsid w:val="00490EC8"/>
    <w:rsid w:val="004D4EB8"/>
    <w:rsid w:val="004E0A95"/>
    <w:rsid w:val="0052065E"/>
    <w:rsid w:val="00525BBF"/>
    <w:rsid w:val="005378B4"/>
    <w:rsid w:val="00543037"/>
    <w:rsid w:val="00550EA1"/>
    <w:rsid w:val="005B46B1"/>
    <w:rsid w:val="005E44E3"/>
    <w:rsid w:val="00640303"/>
    <w:rsid w:val="00672605"/>
    <w:rsid w:val="0069109E"/>
    <w:rsid w:val="006942DC"/>
    <w:rsid w:val="006A1B19"/>
    <w:rsid w:val="006A24B7"/>
    <w:rsid w:val="006C6584"/>
    <w:rsid w:val="006D0640"/>
    <w:rsid w:val="00723D32"/>
    <w:rsid w:val="00743C73"/>
    <w:rsid w:val="007655E1"/>
    <w:rsid w:val="00766558"/>
    <w:rsid w:val="00767C4F"/>
    <w:rsid w:val="007754CD"/>
    <w:rsid w:val="007846C3"/>
    <w:rsid w:val="007B4CEC"/>
    <w:rsid w:val="008531E1"/>
    <w:rsid w:val="00864235"/>
    <w:rsid w:val="00883A26"/>
    <w:rsid w:val="00887A2C"/>
    <w:rsid w:val="00890113"/>
    <w:rsid w:val="008D4557"/>
    <w:rsid w:val="008E5A4B"/>
    <w:rsid w:val="009004FB"/>
    <w:rsid w:val="0091599C"/>
    <w:rsid w:val="0092728A"/>
    <w:rsid w:val="00934920"/>
    <w:rsid w:val="00941D2C"/>
    <w:rsid w:val="00961A6D"/>
    <w:rsid w:val="00966276"/>
    <w:rsid w:val="00973E67"/>
    <w:rsid w:val="0098663B"/>
    <w:rsid w:val="009B0DED"/>
    <w:rsid w:val="009C39B9"/>
    <w:rsid w:val="009D1537"/>
    <w:rsid w:val="009D6A6F"/>
    <w:rsid w:val="009E60E6"/>
    <w:rsid w:val="009F589A"/>
    <w:rsid w:val="00A10796"/>
    <w:rsid w:val="00A2764A"/>
    <w:rsid w:val="00A716D2"/>
    <w:rsid w:val="00A820D4"/>
    <w:rsid w:val="00A85DD1"/>
    <w:rsid w:val="00B50E2D"/>
    <w:rsid w:val="00B517FF"/>
    <w:rsid w:val="00B5191F"/>
    <w:rsid w:val="00B75A8F"/>
    <w:rsid w:val="00B81677"/>
    <w:rsid w:val="00B86F61"/>
    <w:rsid w:val="00B957A6"/>
    <w:rsid w:val="00B963F0"/>
    <w:rsid w:val="00BB1B83"/>
    <w:rsid w:val="00C13AE9"/>
    <w:rsid w:val="00C35F06"/>
    <w:rsid w:val="00C536F3"/>
    <w:rsid w:val="00C81D47"/>
    <w:rsid w:val="00CA4D97"/>
    <w:rsid w:val="00CB507A"/>
    <w:rsid w:val="00CC75C4"/>
    <w:rsid w:val="00CE670F"/>
    <w:rsid w:val="00D01730"/>
    <w:rsid w:val="00D277AC"/>
    <w:rsid w:val="00D33D11"/>
    <w:rsid w:val="00D37B61"/>
    <w:rsid w:val="00D67BE2"/>
    <w:rsid w:val="00DA49B8"/>
    <w:rsid w:val="00DB21A2"/>
    <w:rsid w:val="00DB78F3"/>
    <w:rsid w:val="00DB7CA2"/>
    <w:rsid w:val="00DC6F97"/>
    <w:rsid w:val="00DD3637"/>
    <w:rsid w:val="00DE1E47"/>
    <w:rsid w:val="00DE32B6"/>
    <w:rsid w:val="00DE7BF6"/>
    <w:rsid w:val="00E11BDE"/>
    <w:rsid w:val="00E448F5"/>
    <w:rsid w:val="00E474E1"/>
    <w:rsid w:val="00E52F3C"/>
    <w:rsid w:val="00E605C4"/>
    <w:rsid w:val="00E61215"/>
    <w:rsid w:val="00E97D1E"/>
    <w:rsid w:val="00EF09B7"/>
    <w:rsid w:val="00EF4B95"/>
    <w:rsid w:val="00F0057B"/>
    <w:rsid w:val="00F03AB1"/>
    <w:rsid w:val="00F37B21"/>
    <w:rsid w:val="00F427A0"/>
    <w:rsid w:val="00F43781"/>
    <w:rsid w:val="00F637A4"/>
    <w:rsid w:val="00F74FED"/>
    <w:rsid w:val="00F75F32"/>
    <w:rsid w:val="00F8632B"/>
    <w:rsid w:val="00FB2080"/>
    <w:rsid w:val="00FC44AB"/>
    <w:rsid w:val="00FE43AE"/>
    <w:rsid w:val="00FE7A34"/>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8499">
      <w:bodyDiv w:val="1"/>
      <w:marLeft w:val="0"/>
      <w:marRight w:val="0"/>
      <w:marTop w:val="0"/>
      <w:marBottom w:val="0"/>
      <w:divBdr>
        <w:top w:val="none" w:sz="0" w:space="0" w:color="auto"/>
        <w:left w:val="none" w:sz="0" w:space="0" w:color="auto"/>
        <w:bottom w:val="none" w:sz="0" w:space="0" w:color="auto"/>
        <w:right w:val="none" w:sz="0" w:space="0" w:color="auto"/>
      </w:divBdr>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954142904">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106</cp:revision>
  <cp:lastPrinted>2018-08-21T22:37:00Z</cp:lastPrinted>
  <dcterms:created xsi:type="dcterms:W3CDTF">2018-03-21T23:11:00Z</dcterms:created>
  <dcterms:modified xsi:type="dcterms:W3CDTF">2021-08-10T08:20:00Z</dcterms:modified>
</cp:coreProperties>
</file>