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30417" w:rsidRPr="0088085D" w:rsidRDefault="00A30417" w:rsidP="0088085D">
      <w:pPr>
        <w:pStyle w:val="NormalWeb"/>
        <w:shd w:val="clear" w:color="auto" w:fill="FFFFFF"/>
        <w:spacing w:before="0" w:beforeAutospacing="0" w:after="0" w:afterAutospacing="0"/>
        <w:rPr>
          <w:rFonts w:ascii="Arial" w:hAnsi="Arial" w:cs="Arial"/>
          <w:color w:val="202122"/>
          <w:sz w:val="21"/>
          <w:szCs w:val="21"/>
        </w:rPr>
      </w:pPr>
      <w:bookmarkStart w:id="0" w:name="_GoBack"/>
      <w:bookmarkEnd w:id="0"/>
      <w:r w:rsidRPr="0088085D">
        <w:rPr>
          <w:rFonts w:ascii="Arial" w:hAnsi="Arial" w:cs="Arial"/>
          <w:color w:val="202122"/>
          <w:sz w:val="21"/>
          <w:szCs w:val="21"/>
        </w:rPr>
        <w:t>Main Lesson:  Prohibition</w:t>
      </w:r>
    </w:p>
    <w:p w:rsidR="00A30417" w:rsidRDefault="00A30417" w:rsidP="0088085D">
      <w:pPr>
        <w:pStyle w:val="NormalWeb"/>
        <w:shd w:val="clear" w:color="auto" w:fill="FFFFFF"/>
        <w:spacing w:before="0" w:beforeAutospacing="0" w:after="0" w:afterAutospacing="0"/>
        <w:rPr>
          <w:rFonts w:ascii="Arial" w:hAnsi="Arial" w:cs="Arial"/>
          <w:color w:val="202122"/>
          <w:sz w:val="21"/>
          <w:szCs w:val="21"/>
        </w:rPr>
      </w:pPr>
      <w:r w:rsidRPr="0088085D">
        <w:rPr>
          <w:rFonts w:ascii="Arial" w:hAnsi="Arial" w:cs="Arial"/>
          <w:color w:val="202122"/>
          <w:sz w:val="21"/>
          <w:szCs w:val="21"/>
        </w:rPr>
        <w:t xml:space="preserve">Day </w:t>
      </w:r>
      <w:r w:rsidR="00AF74BB">
        <w:rPr>
          <w:rFonts w:ascii="Arial" w:hAnsi="Arial" w:cs="Arial"/>
          <w:color w:val="202122"/>
          <w:sz w:val="21"/>
          <w:szCs w:val="21"/>
        </w:rPr>
        <w:t>7</w:t>
      </w:r>
      <w:r w:rsidRPr="0088085D">
        <w:rPr>
          <w:rFonts w:ascii="Arial" w:hAnsi="Arial" w:cs="Arial"/>
          <w:color w:val="202122"/>
          <w:sz w:val="21"/>
          <w:szCs w:val="21"/>
        </w:rPr>
        <w:t xml:space="preserve"> – </w:t>
      </w:r>
      <w:r w:rsidR="00097244">
        <w:rPr>
          <w:rFonts w:ascii="Arial" w:hAnsi="Arial" w:cs="Arial"/>
          <w:color w:val="202122"/>
          <w:sz w:val="21"/>
          <w:szCs w:val="21"/>
        </w:rPr>
        <w:t>Rise of Organised Crime</w:t>
      </w:r>
      <w:r w:rsidR="0088085D" w:rsidRPr="0088085D">
        <w:rPr>
          <w:rFonts w:ascii="Arial" w:hAnsi="Arial" w:cs="Arial"/>
          <w:color w:val="202122"/>
          <w:sz w:val="21"/>
          <w:szCs w:val="21"/>
        </w:rPr>
        <w:t xml:space="preserve"> during</w:t>
      </w:r>
      <w:r w:rsidRPr="0088085D">
        <w:rPr>
          <w:rFonts w:ascii="Arial" w:hAnsi="Arial" w:cs="Arial"/>
          <w:color w:val="202122"/>
          <w:sz w:val="21"/>
          <w:szCs w:val="21"/>
        </w:rPr>
        <w:t xml:space="preserve"> Prohibition</w:t>
      </w:r>
    </w:p>
    <w:p w:rsidR="0075192D" w:rsidRDefault="0075192D" w:rsidP="0075192D">
      <w:pPr>
        <w:pStyle w:val="NormalWeb"/>
        <w:shd w:val="clear" w:color="auto" w:fill="FFFFFF"/>
        <w:rPr>
          <w:rFonts w:ascii="Arial" w:hAnsi="Arial" w:cs="Arial"/>
          <w:color w:val="202122"/>
          <w:sz w:val="21"/>
          <w:szCs w:val="21"/>
        </w:rPr>
      </w:pPr>
      <w:r w:rsidRPr="0075192D">
        <w:rPr>
          <w:rFonts w:ascii="Arial" w:hAnsi="Arial" w:cs="Arial"/>
          <w:color w:val="202122"/>
          <w:sz w:val="21"/>
          <w:szCs w:val="21"/>
        </w:rPr>
        <w:t>The term “organized crime” didn’t really exist in the United States before Prohibition. Criminal gangs had run amok in American cities since the late 19th-century, but they were mostly bands of street thugs running small-time extortion and loansharking rackets in predominantly ethnic Italian, Jewish, Irish and Polish neighbo</w:t>
      </w:r>
      <w:r>
        <w:rPr>
          <w:rFonts w:ascii="Arial" w:hAnsi="Arial" w:cs="Arial"/>
          <w:color w:val="202122"/>
          <w:sz w:val="21"/>
          <w:szCs w:val="21"/>
        </w:rPr>
        <w:t>u</w:t>
      </w:r>
      <w:r w:rsidRPr="0075192D">
        <w:rPr>
          <w:rFonts w:ascii="Arial" w:hAnsi="Arial" w:cs="Arial"/>
          <w:color w:val="202122"/>
          <w:sz w:val="21"/>
          <w:szCs w:val="21"/>
        </w:rPr>
        <w:t>rhoods.</w:t>
      </w:r>
    </w:p>
    <w:p w:rsidR="0075192D" w:rsidRPr="0075192D" w:rsidRDefault="0075192D" w:rsidP="0075192D">
      <w:pPr>
        <w:pStyle w:val="NormalWeb"/>
        <w:shd w:val="clear" w:color="auto" w:fill="FFFFFF"/>
        <w:rPr>
          <w:rFonts w:ascii="Arial" w:hAnsi="Arial" w:cs="Arial"/>
          <w:color w:val="202122"/>
          <w:sz w:val="21"/>
          <w:szCs w:val="21"/>
        </w:rPr>
      </w:pPr>
      <w:r w:rsidRPr="0075192D">
        <w:rPr>
          <w:rFonts w:ascii="Arial" w:hAnsi="Arial" w:cs="Arial"/>
          <w:color w:val="202122"/>
          <w:sz w:val="21"/>
          <w:szCs w:val="21"/>
        </w:rPr>
        <w:t>In fact, before the passing of the 18th Amendment</w:t>
      </w:r>
      <w:r w:rsidR="00FC438A">
        <w:rPr>
          <w:rFonts w:ascii="Arial" w:hAnsi="Arial" w:cs="Arial"/>
          <w:color w:val="202122"/>
          <w:sz w:val="21"/>
          <w:szCs w:val="21"/>
        </w:rPr>
        <w:t xml:space="preserve">, </w:t>
      </w:r>
      <w:r w:rsidRPr="0075192D">
        <w:rPr>
          <w:rFonts w:ascii="Arial" w:hAnsi="Arial" w:cs="Arial"/>
          <w:color w:val="202122"/>
          <w:sz w:val="21"/>
          <w:szCs w:val="21"/>
        </w:rPr>
        <w:t>it wasn’t the mobsters who ran the most organized criminal schemes in America, but c</w:t>
      </w:r>
      <w:r w:rsidR="00FC438A">
        <w:rPr>
          <w:rFonts w:ascii="Arial" w:hAnsi="Arial" w:cs="Arial"/>
          <w:color w:val="202122"/>
          <w:sz w:val="21"/>
          <w:szCs w:val="21"/>
        </w:rPr>
        <w:t>orrupt political bosses,</w:t>
      </w:r>
      <w:r w:rsidRPr="0075192D">
        <w:rPr>
          <w:rFonts w:ascii="Arial" w:hAnsi="Arial" w:cs="Arial"/>
          <w:color w:val="202122"/>
          <w:sz w:val="21"/>
          <w:szCs w:val="21"/>
        </w:rPr>
        <w:t xml:space="preserve"> </w:t>
      </w:r>
      <w:r>
        <w:rPr>
          <w:rFonts w:ascii="Arial" w:hAnsi="Arial" w:cs="Arial"/>
          <w:color w:val="202122"/>
          <w:sz w:val="21"/>
          <w:szCs w:val="21"/>
        </w:rPr>
        <w:t>whose t</w:t>
      </w:r>
      <w:r w:rsidRPr="0075192D">
        <w:rPr>
          <w:rFonts w:ascii="Arial" w:hAnsi="Arial" w:cs="Arial"/>
          <w:color w:val="202122"/>
          <w:sz w:val="21"/>
          <w:szCs w:val="21"/>
        </w:rPr>
        <w:t xml:space="preserve">hugs </w:t>
      </w:r>
      <w:r>
        <w:rPr>
          <w:rFonts w:ascii="Arial" w:hAnsi="Arial" w:cs="Arial"/>
          <w:color w:val="202122"/>
          <w:sz w:val="21"/>
          <w:szCs w:val="21"/>
        </w:rPr>
        <w:t>would intimidate</w:t>
      </w:r>
      <w:r w:rsidRPr="0075192D">
        <w:rPr>
          <w:rFonts w:ascii="Arial" w:hAnsi="Arial" w:cs="Arial"/>
          <w:color w:val="202122"/>
          <w:sz w:val="21"/>
          <w:szCs w:val="21"/>
        </w:rPr>
        <w:t xml:space="preserve"> opposition candidates a</w:t>
      </w:r>
      <w:r>
        <w:rPr>
          <w:rFonts w:ascii="Arial" w:hAnsi="Arial" w:cs="Arial"/>
          <w:color w:val="202122"/>
          <w:sz w:val="21"/>
          <w:szCs w:val="21"/>
        </w:rPr>
        <w:t>nd funnel</w:t>
      </w:r>
      <w:r w:rsidRPr="0075192D">
        <w:rPr>
          <w:rFonts w:ascii="Arial" w:hAnsi="Arial" w:cs="Arial"/>
          <w:color w:val="202122"/>
          <w:sz w:val="21"/>
          <w:szCs w:val="21"/>
        </w:rPr>
        <w:t xml:space="preserve"> votes to the boss. In return, the politicians and police chiefs would turn a blind eye to illegal gambling and prostitution rings.</w:t>
      </w:r>
    </w:p>
    <w:p w:rsidR="0075192D" w:rsidRPr="0075192D" w:rsidRDefault="0075192D" w:rsidP="0075192D">
      <w:pPr>
        <w:pStyle w:val="NormalWeb"/>
        <w:shd w:val="clear" w:color="auto" w:fill="FFFFFF"/>
        <w:rPr>
          <w:rFonts w:ascii="Arial" w:hAnsi="Arial" w:cs="Arial"/>
          <w:color w:val="202122"/>
          <w:sz w:val="21"/>
          <w:szCs w:val="21"/>
        </w:rPr>
      </w:pPr>
      <w:r w:rsidRPr="0075192D">
        <w:rPr>
          <w:rFonts w:ascii="Arial" w:hAnsi="Arial" w:cs="Arial"/>
          <w:color w:val="202122"/>
          <w:sz w:val="21"/>
          <w:szCs w:val="21"/>
        </w:rPr>
        <w:t>But the underworld power dynamics shifted dramatically with the onset of Prohibition</w:t>
      </w:r>
      <w:r>
        <w:rPr>
          <w:rFonts w:ascii="Arial" w:hAnsi="Arial" w:cs="Arial"/>
          <w:color w:val="202122"/>
          <w:sz w:val="21"/>
          <w:szCs w:val="21"/>
        </w:rPr>
        <w:t xml:space="preserve">. </w:t>
      </w:r>
      <w:r w:rsidRPr="0075192D">
        <w:rPr>
          <w:rFonts w:ascii="Arial" w:hAnsi="Arial" w:cs="Arial"/>
          <w:color w:val="202122"/>
          <w:sz w:val="21"/>
          <w:szCs w:val="21"/>
        </w:rPr>
        <w:t>The key to running a successful bootlegging operation</w:t>
      </w:r>
      <w:r>
        <w:rPr>
          <w:rFonts w:ascii="Arial" w:hAnsi="Arial" w:cs="Arial"/>
          <w:color w:val="202122"/>
          <w:sz w:val="21"/>
          <w:szCs w:val="21"/>
        </w:rPr>
        <w:t xml:space="preserve"> was a paramilitary organis</w:t>
      </w:r>
      <w:r w:rsidRPr="0075192D">
        <w:rPr>
          <w:rFonts w:ascii="Arial" w:hAnsi="Arial" w:cs="Arial"/>
          <w:color w:val="202122"/>
          <w:sz w:val="21"/>
          <w:szCs w:val="21"/>
        </w:rPr>
        <w:t>ation</w:t>
      </w:r>
      <w:r>
        <w:rPr>
          <w:rFonts w:ascii="Arial" w:hAnsi="Arial" w:cs="Arial"/>
          <w:color w:val="202122"/>
          <w:sz w:val="21"/>
          <w:szCs w:val="21"/>
        </w:rPr>
        <w:t xml:space="preserve">, something that </w:t>
      </w:r>
      <w:r w:rsidR="00FC438A">
        <w:rPr>
          <w:rFonts w:ascii="Arial" w:hAnsi="Arial" w:cs="Arial"/>
          <w:color w:val="202122"/>
          <w:sz w:val="21"/>
          <w:szCs w:val="21"/>
        </w:rPr>
        <w:t>the</w:t>
      </w:r>
      <w:r>
        <w:rPr>
          <w:rFonts w:ascii="Arial" w:hAnsi="Arial" w:cs="Arial"/>
          <w:color w:val="202122"/>
          <w:sz w:val="21"/>
          <w:szCs w:val="21"/>
        </w:rPr>
        <w:t xml:space="preserve"> average citizen would not have had access to</w:t>
      </w:r>
      <w:r w:rsidRPr="0075192D">
        <w:rPr>
          <w:rFonts w:ascii="Arial" w:hAnsi="Arial" w:cs="Arial"/>
          <w:color w:val="202122"/>
          <w:sz w:val="21"/>
          <w:szCs w:val="21"/>
        </w:rPr>
        <w:t>. At first,</w:t>
      </w:r>
      <w:r w:rsidR="00FC438A">
        <w:rPr>
          <w:rFonts w:ascii="Arial" w:hAnsi="Arial" w:cs="Arial"/>
          <w:color w:val="202122"/>
          <w:sz w:val="21"/>
          <w:szCs w:val="21"/>
        </w:rPr>
        <w:t xml:space="preserve"> the street gangs didn’t know any</w:t>
      </w:r>
      <w:r w:rsidRPr="0075192D">
        <w:rPr>
          <w:rFonts w:ascii="Arial" w:hAnsi="Arial" w:cs="Arial"/>
          <w:color w:val="202122"/>
          <w:sz w:val="21"/>
          <w:szCs w:val="21"/>
        </w:rPr>
        <w:t>thing about business, but they knew how to handle a gun and how to intimidate the competition. They could protect illegal breweries and rum-running operations from rival gangs, provide security for speakeasies and pay off any nosey cops or politicians to look the other way.</w:t>
      </w:r>
    </w:p>
    <w:p w:rsidR="0075192D" w:rsidRPr="0075192D" w:rsidRDefault="0075192D" w:rsidP="0075192D">
      <w:pPr>
        <w:pStyle w:val="NormalWeb"/>
        <w:shd w:val="clear" w:color="auto" w:fill="FFFFFF"/>
        <w:rPr>
          <w:rFonts w:ascii="Arial" w:hAnsi="Arial" w:cs="Arial"/>
          <w:color w:val="202122"/>
          <w:sz w:val="21"/>
          <w:szCs w:val="21"/>
        </w:rPr>
      </w:pPr>
      <w:r w:rsidRPr="0075192D">
        <w:rPr>
          <w:rFonts w:ascii="Arial" w:hAnsi="Arial" w:cs="Arial"/>
          <w:color w:val="202122"/>
          <w:sz w:val="21"/>
          <w:szCs w:val="21"/>
        </w:rPr>
        <w:t xml:space="preserve">It wasn’t long before the mobsters were raking in absurd amounts of money and it was </w:t>
      </w:r>
      <w:r w:rsidR="00FC438A">
        <w:rPr>
          <w:rFonts w:ascii="Arial" w:hAnsi="Arial" w:cs="Arial"/>
          <w:color w:val="202122"/>
          <w:sz w:val="21"/>
          <w:szCs w:val="21"/>
        </w:rPr>
        <w:t>politicians</w:t>
      </w:r>
      <w:r w:rsidRPr="0075192D">
        <w:rPr>
          <w:rFonts w:ascii="Arial" w:hAnsi="Arial" w:cs="Arial"/>
          <w:color w:val="202122"/>
          <w:sz w:val="21"/>
          <w:szCs w:val="21"/>
        </w:rPr>
        <w:t xml:space="preserve"> and cops who were taking the orders. As the money kept pouring it, these formerly small-time street thugs had to </w:t>
      </w:r>
      <w:r w:rsidR="00FC438A">
        <w:rPr>
          <w:rFonts w:ascii="Arial" w:hAnsi="Arial" w:cs="Arial"/>
          <w:color w:val="202122"/>
          <w:sz w:val="21"/>
          <w:szCs w:val="21"/>
        </w:rPr>
        <w:t>become businessmen</w:t>
      </w:r>
      <w:r w:rsidRPr="0075192D">
        <w:rPr>
          <w:rFonts w:ascii="Arial" w:hAnsi="Arial" w:cs="Arial"/>
          <w:color w:val="202122"/>
          <w:sz w:val="21"/>
          <w:szCs w:val="21"/>
        </w:rPr>
        <w:t>. They had to hire lawyers and accountants to launder the millions in ill-gotten cash piling up each month. They had to start thinking about strategic partnerships with other gangs and shipping logistics and real estate investment.</w:t>
      </w:r>
    </w:p>
    <w:p w:rsidR="0075192D" w:rsidRPr="0075192D" w:rsidRDefault="0075192D" w:rsidP="0075192D">
      <w:pPr>
        <w:pStyle w:val="NormalWeb"/>
        <w:shd w:val="clear" w:color="auto" w:fill="FFFFFF"/>
        <w:rPr>
          <w:rFonts w:ascii="Arial" w:hAnsi="Arial" w:cs="Arial"/>
          <w:color w:val="202122"/>
          <w:sz w:val="21"/>
          <w:szCs w:val="21"/>
        </w:rPr>
      </w:pPr>
      <w:r w:rsidRPr="0075192D">
        <w:rPr>
          <w:rFonts w:ascii="Arial" w:hAnsi="Arial" w:cs="Arial"/>
          <w:color w:val="202122"/>
          <w:sz w:val="21"/>
          <w:szCs w:val="21"/>
        </w:rPr>
        <w:t xml:space="preserve">In the 1920s, Charles “Lucky” Luciano was famous for bringing together some of New York’s biggest Italian and Jewish mobsters to dominate the city’s bootlegging business. In Chicago, Johnny </w:t>
      </w:r>
      <w:proofErr w:type="spellStart"/>
      <w:r w:rsidRPr="0075192D">
        <w:rPr>
          <w:rFonts w:ascii="Arial" w:hAnsi="Arial" w:cs="Arial"/>
          <w:color w:val="202122"/>
          <w:sz w:val="21"/>
          <w:szCs w:val="21"/>
        </w:rPr>
        <w:t>Torrio</w:t>
      </w:r>
      <w:proofErr w:type="spellEnd"/>
      <w:r w:rsidRPr="0075192D">
        <w:rPr>
          <w:rFonts w:ascii="Arial" w:hAnsi="Arial" w:cs="Arial"/>
          <w:color w:val="202122"/>
          <w:sz w:val="21"/>
          <w:szCs w:val="21"/>
        </w:rPr>
        <w:t xml:space="preserve"> kept a fragile peace between his Italian-run bootlegging operation in the city’s South Side and the Irish and Polish gangs working the North Side. But it didn’t last. By the time </w:t>
      </w:r>
      <w:proofErr w:type="spellStart"/>
      <w:r w:rsidRPr="0075192D">
        <w:rPr>
          <w:rFonts w:ascii="Arial" w:hAnsi="Arial" w:cs="Arial"/>
          <w:color w:val="202122"/>
          <w:sz w:val="21"/>
          <w:szCs w:val="21"/>
        </w:rPr>
        <w:t>Torrio’s</w:t>
      </w:r>
      <w:proofErr w:type="spellEnd"/>
      <w:r w:rsidRPr="0075192D">
        <w:rPr>
          <w:rFonts w:ascii="Arial" w:hAnsi="Arial" w:cs="Arial"/>
          <w:color w:val="202122"/>
          <w:sz w:val="21"/>
          <w:szCs w:val="21"/>
        </w:rPr>
        <w:t xml:space="preserve"> </w:t>
      </w:r>
      <w:r>
        <w:rPr>
          <w:rFonts w:ascii="Arial" w:hAnsi="Arial" w:cs="Arial"/>
          <w:color w:val="202122"/>
          <w:sz w:val="21"/>
          <w:szCs w:val="21"/>
        </w:rPr>
        <w:t>successor</w:t>
      </w:r>
      <w:r w:rsidRPr="0075192D">
        <w:rPr>
          <w:rFonts w:ascii="Arial" w:hAnsi="Arial" w:cs="Arial"/>
          <w:color w:val="202122"/>
          <w:sz w:val="21"/>
          <w:szCs w:val="21"/>
        </w:rPr>
        <w:t xml:space="preserve"> Al Capone took over, it was an all-out turf war. In the infamous St. Valentine’s Day Massacre of 1929, Capone’s men dressed as police officers and gunned down seven of the rival gang’s henchmen.</w:t>
      </w:r>
    </w:p>
    <w:p w:rsidR="0075192D" w:rsidRPr="0075192D" w:rsidRDefault="0075192D" w:rsidP="0075192D">
      <w:pPr>
        <w:pStyle w:val="NormalWeb"/>
        <w:shd w:val="clear" w:color="auto" w:fill="FFFFFF"/>
        <w:rPr>
          <w:rFonts w:ascii="Arial" w:hAnsi="Arial" w:cs="Arial"/>
          <w:color w:val="202122"/>
          <w:sz w:val="21"/>
          <w:szCs w:val="21"/>
        </w:rPr>
      </w:pPr>
      <w:r w:rsidRPr="0075192D">
        <w:rPr>
          <w:rFonts w:ascii="Arial" w:hAnsi="Arial" w:cs="Arial"/>
          <w:color w:val="202122"/>
          <w:sz w:val="21"/>
          <w:szCs w:val="21"/>
        </w:rPr>
        <w:t xml:space="preserve">The demand for illegal beer, wine and liquor was so great during the Prohibition that mob kingpins like Capone were pulling in as much as $100 million a year in the mid-1920s ($1.4 billion in </w:t>
      </w:r>
      <w:r>
        <w:rPr>
          <w:rFonts w:ascii="Arial" w:hAnsi="Arial" w:cs="Arial"/>
          <w:color w:val="202122"/>
          <w:sz w:val="21"/>
          <w:szCs w:val="21"/>
        </w:rPr>
        <w:t>today’s value</w:t>
      </w:r>
      <w:r w:rsidRPr="0075192D">
        <w:rPr>
          <w:rFonts w:ascii="Arial" w:hAnsi="Arial" w:cs="Arial"/>
          <w:color w:val="202122"/>
          <w:sz w:val="21"/>
          <w:szCs w:val="21"/>
        </w:rPr>
        <w:t>) and spending a half million dollars a month in bribes to police, politicians and federal investigators.</w:t>
      </w:r>
    </w:p>
    <w:p w:rsidR="00A30417" w:rsidRPr="0075192D" w:rsidRDefault="00FC438A" w:rsidP="0075192D">
      <w:pPr>
        <w:pStyle w:val="NormalWeb"/>
        <w:shd w:val="clear" w:color="auto" w:fill="FFFFFF"/>
        <w:rPr>
          <w:rFonts w:ascii="Arial" w:hAnsi="Arial" w:cs="Arial"/>
          <w:color w:val="202122"/>
          <w:sz w:val="21"/>
          <w:szCs w:val="21"/>
        </w:rPr>
      </w:pPr>
      <w:r>
        <w:rPr>
          <w:noProof/>
        </w:rPr>
        <w:drawing>
          <wp:anchor distT="0" distB="0" distL="114300" distR="114300" simplePos="0" relativeHeight="251658240" behindDoc="0" locked="0" layoutInCell="1" allowOverlap="1" wp14:anchorId="64175AC7" wp14:editId="6F026313">
            <wp:simplePos x="0" y="0"/>
            <wp:positionH relativeFrom="margin">
              <wp:align>right</wp:align>
            </wp:positionH>
            <wp:positionV relativeFrom="paragraph">
              <wp:posOffset>690245</wp:posOffset>
            </wp:positionV>
            <wp:extent cx="4324546" cy="3495675"/>
            <wp:effectExtent l="0" t="0" r="0" b="0"/>
            <wp:wrapNone/>
            <wp:docPr id="1" name="Picture 1" descr="The notorious St Valentine&amp;#39;s Day Massacre in Chicago took place on February  14 1929 | The Islander | Kingscote, 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notorious St Valentine&amp;#39;s Day Massacre in Chicago took place on February  14 1929 | The Islander | Kingscote, SA"/>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324546" cy="3495675"/>
                    </a:xfrm>
                    <a:prstGeom prst="rect">
                      <a:avLst/>
                    </a:prstGeom>
                    <a:noFill/>
                    <a:ln>
                      <a:noFill/>
                    </a:ln>
                  </pic:spPr>
                </pic:pic>
              </a:graphicData>
            </a:graphic>
            <wp14:sizeRelH relativeFrom="page">
              <wp14:pctWidth>0</wp14:pctWidth>
            </wp14:sizeRelH>
            <wp14:sizeRelV relativeFrom="page">
              <wp14:pctHeight>0</wp14:pctHeight>
            </wp14:sizeRelV>
          </wp:anchor>
        </w:drawing>
      </w:r>
      <w:r w:rsidR="0075192D" w:rsidRPr="0075192D">
        <w:rPr>
          <w:rFonts w:ascii="Arial" w:hAnsi="Arial" w:cs="Arial"/>
          <w:color w:val="202122"/>
          <w:sz w:val="21"/>
          <w:szCs w:val="21"/>
        </w:rPr>
        <w:t>When Prohibition was finally repealed in 1933, the biggest gangs shifted their operations away from alcohol and into secondary businesses like drugs, gambling and prostitution. In hindsight, it’s clear that Prohibition, a national temperance campaign aimed at reforming America's worst tendencies, gave birth to one of the nation’s worst criminal traditions.</w:t>
      </w:r>
    </w:p>
    <w:p w:rsidR="00896BF5" w:rsidRPr="0088085D" w:rsidRDefault="00FC438A" w:rsidP="001F2CEC">
      <w:pPr>
        <w:pStyle w:val="NormalWeb"/>
        <w:shd w:val="clear" w:color="auto" w:fill="FFFFFF"/>
        <w:spacing w:before="0" w:beforeAutospacing="0" w:after="0" w:afterAutospacing="0"/>
        <w:rPr>
          <w:rFonts w:ascii="Arial" w:hAnsi="Arial" w:cs="Arial"/>
          <w:color w:val="202122"/>
          <w:sz w:val="21"/>
          <w:szCs w:val="21"/>
        </w:rPr>
      </w:pPr>
      <w:r>
        <w:rPr>
          <w:noProof/>
        </w:rPr>
        <w:drawing>
          <wp:anchor distT="0" distB="0" distL="114300" distR="114300" simplePos="0" relativeHeight="251659264" behindDoc="0" locked="0" layoutInCell="1" allowOverlap="1" wp14:anchorId="62764FA5" wp14:editId="6FDA5CCF">
            <wp:simplePos x="0" y="0"/>
            <wp:positionH relativeFrom="margin">
              <wp:posOffset>88900</wp:posOffset>
            </wp:positionH>
            <wp:positionV relativeFrom="paragraph">
              <wp:posOffset>336550</wp:posOffset>
            </wp:positionV>
            <wp:extent cx="1897434" cy="2466519"/>
            <wp:effectExtent l="0" t="0" r="7620" b="0"/>
            <wp:wrapNone/>
            <wp:docPr id="2" name="Picture 2" descr="Al Capone — FB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l Capone — FBI"/>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897434" cy="2466519"/>
                    </a:xfrm>
                    <a:prstGeom prst="rect">
                      <a:avLst/>
                    </a:prstGeom>
                    <a:noFill/>
                    <a:ln>
                      <a:noFill/>
                    </a:ln>
                  </pic:spPr>
                </pic:pic>
              </a:graphicData>
            </a:graphic>
            <wp14:sizeRelH relativeFrom="page">
              <wp14:pctWidth>0</wp14:pctWidth>
            </wp14:sizeRelH>
            <wp14:sizeRelV relativeFrom="page">
              <wp14:pctHeight>0</wp14:pctHeight>
            </wp14:sizeRelV>
          </wp:anchor>
        </w:drawing>
      </w:r>
      <w:r w:rsidR="001F2CEC" w:rsidRPr="001F2CEC">
        <w:rPr>
          <w:noProof/>
        </w:rPr>
        <w:t xml:space="preserve"> </w:t>
      </w:r>
    </w:p>
    <w:sectPr w:rsidR="00896BF5" w:rsidRPr="0088085D" w:rsidSect="00BF14CD">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6BF5"/>
    <w:rsid w:val="00097244"/>
    <w:rsid w:val="00157C78"/>
    <w:rsid w:val="001F2CEC"/>
    <w:rsid w:val="00252853"/>
    <w:rsid w:val="0075192D"/>
    <w:rsid w:val="0088085D"/>
    <w:rsid w:val="00896BF5"/>
    <w:rsid w:val="00A30417"/>
    <w:rsid w:val="00AF74BB"/>
    <w:rsid w:val="00B130D4"/>
    <w:rsid w:val="00BF14CD"/>
    <w:rsid w:val="00FC438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E8BCEB3-A196-43CD-B143-5FD1F79D10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896BF5"/>
    <w:pPr>
      <w:spacing w:before="100" w:beforeAutospacing="1" w:after="100" w:afterAutospacing="1"/>
    </w:pPr>
    <w:rPr>
      <w:rFonts w:ascii="Times New Roman" w:eastAsia="Times New Roman" w:hAnsi="Times New Roman" w:cs="Times New Roman"/>
      <w:sz w:val="24"/>
      <w:szCs w:val="24"/>
      <w:lang w:eastAsia="en-AU"/>
    </w:rPr>
  </w:style>
  <w:style w:type="character" w:styleId="Hyperlink">
    <w:name w:val="Hyperlink"/>
    <w:basedOn w:val="DefaultParagraphFont"/>
    <w:uiPriority w:val="99"/>
    <w:semiHidden/>
    <w:unhideWhenUsed/>
    <w:rsid w:val="00896BF5"/>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9439752">
      <w:bodyDiv w:val="1"/>
      <w:marLeft w:val="0"/>
      <w:marRight w:val="0"/>
      <w:marTop w:val="0"/>
      <w:marBottom w:val="0"/>
      <w:divBdr>
        <w:top w:val="none" w:sz="0" w:space="0" w:color="auto"/>
        <w:left w:val="none" w:sz="0" w:space="0" w:color="auto"/>
        <w:bottom w:val="none" w:sz="0" w:space="0" w:color="auto"/>
        <w:right w:val="none" w:sz="0" w:space="0" w:color="auto"/>
      </w:divBdr>
      <w:divsChild>
        <w:div w:id="1294410519">
          <w:blockQuote w:val="1"/>
          <w:marLeft w:val="0"/>
          <w:marRight w:val="0"/>
          <w:marTop w:val="240"/>
          <w:marBottom w:val="240"/>
          <w:divBdr>
            <w:top w:val="none" w:sz="0" w:space="0" w:color="auto"/>
            <w:left w:val="none" w:sz="0" w:space="0" w:color="auto"/>
            <w:bottom w:val="none" w:sz="0" w:space="0" w:color="auto"/>
            <w:right w:val="none" w:sz="0" w:space="0" w:color="auto"/>
          </w:divBdr>
          <w:divsChild>
            <w:div w:id="2041081048">
              <w:marLeft w:val="0"/>
              <w:marRight w:val="0"/>
              <w:marTop w:val="0"/>
              <w:marBottom w:val="0"/>
              <w:divBdr>
                <w:top w:val="none" w:sz="0" w:space="0" w:color="auto"/>
                <w:left w:val="none" w:sz="0" w:space="0" w:color="auto"/>
                <w:bottom w:val="none" w:sz="0" w:space="0" w:color="auto"/>
                <w:right w:val="none" w:sz="0" w:space="0" w:color="auto"/>
              </w:divBdr>
            </w:div>
          </w:divsChild>
        </w:div>
        <w:div w:id="1375077502">
          <w:marLeft w:val="0"/>
          <w:marRight w:val="336"/>
          <w:marTop w:val="120"/>
          <w:marBottom w:val="312"/>
          <w:divBdr>
            <w:top w:val="none" w:sz="0" w:space="0" w:color="auto"/>
            <w:left w:val="none" w:sz="0" w:space="0" w:color="auto"/>
            <w:bottom w:val="none" w:sz="0" w:space="0" w:color="auto"/>
            <w:right w:val="none" w:sz="0" w:space="0" w:color="auto"/>
          </w:divBdr>
          <w:divsChild>
            <w:div w:id="744031718">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945693820">
          <w:marLeft w:val="336"/>
          <w:marRight w:val="0"/>
          <w:marTop w:val="120"/>
          <w:marBottom w:val="312"/>
          <w:divBdr>
            <w:top w:val="none" w:sz="0" w:space="0" w:color="auto"/>
            <w:left w:val="none" w:sz="0" w:space="0" w:color="auto"/>
            <w:bottom w:val="none" w:sz="0" w:space="0" w:color="auto"/>
            <w:right w:val="none" w:sz="0" w:space="0" w:color="auto"/>
          </w:divBdr>
          <w:divsChild>
            <w:div w:id="1835367454">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463571131">
          <w:marLeft w:val="0"/>
          <w:marRight w:val="336"/>
          <w:marTop w:val="120"/>
          <w:marBottom w:val="312"/>
          <w:divBdr>
            <w:top w:val="none" w:sz="0" w:space="0" w:color="auto"/>
            <w:left w:val="none" w:sz="0" w:space="0" w:color="auto"/>
            <w:bottom w:val="none" w:sz="0" w:space="0" w:color="auto"/>
            <w:right w:val="none" w:sz="0" w:space="0" w:color="auto"/>
          </w:divBdr>
          <w:divsChild>
            <w:div w:id="1186015490">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59645843">
          <w:marLeft w:val="336"/>
          <w:marRight w:val="0"/>
          <w:marTop w:val="120"/>
          <w:marBottom w:val="312"/>
          <w:divBdr>
            <w:top w:val="none" w:sz="0" w:space="0" w:color="auto"/>
            <w:left w:val="none" w:sz="0" w:space="0" w:color="auto"/>
            <w:bottom w:val="none" w:sz="0" w:space="0" w:color="auto"/>
            <w:right w:val="none" w:sz="0" w:space="0" w:color="auto"/>
          </w:divBdr>
          <w:divsChild>
            <w:div w:id="424375528">
              <w:marLeft w:val="0"/>
              <w:marRight w:val="0"/>
              <w:marTop w:val="0"/>
              <w:marBottom w:val="0"/>
              <w:divBdr>
                <w:top w:val="single" w:sz="6" w:space="2" w:color="C8CCD1"/>
                <w:left w:val="single" w:sz="6" w:space="2" w:color="C8CCD1"/>
                <w:bottom w:val="single" w:sz="6" w:space="2" w:color="C8CCD1"/>
                <w:right w:val="single" w:sz="6" w:space="2" w:color="C8CCD1"/>
              </w:divBdr>
              <w:divsChild>
                <w:div w:id="2025857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635628">
          <w:marLeft w:val="0"/>
          <w:marRight w:val="336"/>
          <w:marTop w:val="120"/>
          <w:marBottom w:val="312"/>
          <w:divBdr>
            <w:top w:val="none" w:sz="0" w:space="0" w:color="auto"/>
            <w:left w:val="none" w:sz="0" w:space="0" w:color="auto"/>
            <w:bottom w:val="none" w:sz="0" w:space="0" w:color="auto"/>
            <w:right w:val="none" w:sz="0" w:space="0" w:color="auto"/>
          </w:divBdr>
          <w:divsChild>
            <w:div w:id="1235241487">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1059016863">
      <w:bodyDiv w:val="1"/>
      <w:marLeft w:val="0"/>
      <w:marRight w:val="0"/>
      <w:marTop w:val="0"/>
      <w:marBottom w:val="0"/>
      <w:divBdr>
        <w:top w:val="none" w:sz="0" w:space="0" w:color="auto"/>
        <w:left w:val="none" w:sz="0" w:space="0" w:color="auto"/>
        <w:bottom w:val="none" w:sz="0" w:space="0" w:color="auto"/>
        <w:right w:val="none" w:sz="0" w:space="0" w:color="auto"/>
      </w:divBdr>
    </w:div>
    <w:div w:id="1306399296">
      <w:bodyDiv w:val="1"/>
      <w:marLeft w:val="0"/>
      <w:marRight w:val="0"/>
      <w:marTop w:val="0"/>
      <w:marBottom w:val="0"/>
      <w:divBdr>
        <w:top w:val="none" w:sz="0" w:space="0" w:color="auto"/>
        <w:left w:val="none" w:sz="0" w:space="0" w:color="auto"/>
        <w:bottom w:val="none" w:sz="0" w:space="0" w:color="auto"/>
        <w:right w:val="none" w:sz="0" w:space="0" w:color="auto"/>
      </w:divBdr>
    </w:div>
    <w:div w:id="18950416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454</Words>
  <Characters>2590</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3038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lizzo</dc:creator>
  <cp:keywords/>
  <dc:description/>
  <cp:lastModifiedBy>lizzo</cp:lastModifiedBy>
  <cp:revision>2</cp:revision>
  <dcterms:created xsi:type="dcterms:W3CDTF">2021-07-21T04:14:00Z</dcterms:created>
  <dcterms:modified xsi:type="dcterms:W3CDTF">2021-07-21T04:14:00Z</dcterms:modified>
</cp:coreProperties>
</file>